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D06" w:rsidRDefault="00053D06" w:rsidP="00A7175C">
      <w:pPr>
        <w:rPr>
          <w:rStyle w:val="editorial1"/>
          <w:b/>
          <w:bCs/>
        </w:rPr>
      </w:pPr>
      <w:bookmarkStart w:id="0" w:name="_GoBack"/>
      <w:bookmarkEnd w:id="0"/>
      <w:r>
        <w:rPr>
          <w:rStyle w:val="editorial1"/>
          <w:b/>
          <w:bCs/>
        </w:rPr>
        <w:t>Genes, lenguas e historia</w:t>
      </w:r>
    </w:p>
    <w:p w:rsidR="00053D06" w:rsidRDefault="00053D06" w:rsidP="00A7175C">
      <w:pPr>
        <w:rPr>
          <w:rStyle w:val="editorial1"/>
          <w:b/>
          <w:bCs/>
        </w:rPr>
      </w:pPr>
      <w:proofErr w:type="spellStart"/>
      <w:r>
        <w:rPr>
          <w:rStyle w:val="editorial1"/>
          <w:b/>
          <w:bCs/>
        </w:rPr>
        <w:t>Angel</w:t>
      </w:r>
      <w:proofErr w:type="spellEnd"/>
      <w:r>
        <w:rPr>
          <w:rStyle w:val="editorial1"/>
          <w:b/>
          <w:bCs/>
        </w:rPr>
        <w:t xml:space="preserve"> </w:t>
      </w:r>
      <w:proofErr w:type="spellStart"/>
      <w:r>
        <w:rPr>
          <w:rStyle w:val="editorial1"/>
          <w:b/>
          <w:bCs/>
        </w:rPr>
        <w:t>Carracedo</w:t>
      </w:r>
      <w:proofErr w:type="spellEnd"/>
    </w:p>
    <w:p w:rsidR="00053D06" w:rsidRDefault="00053D06" w:rsidP="00A7175C">
      <w:pPr>
        <w:rPr>
          <w:rStyle w:val="editorial1"/>
          <w:b/>
          <w:bCs/>
        </w:rPr>
      </w:pPr>
      <w:r>
        <w:rPr>
          <w:rStyle w:val="editorial1"/>
          <w:b/>
          <w:bCs/>
        </w:rPr>
        <w:t>Fundación Pública Gallega de Medicina Genómica (SERGAS)</w:t>
      </w:r>
    </w:p>
    <w:p w:rsidR="00053D06" w:rsidRDefault="00053D06" w:rsidP="00A7175C">
      <w:pPr>
        <w:rPr>
          <w:rStyle w:val="editorial1"/>
          <w:b/>
          <w:bCs/>
        </w:rPr>
      </w:pPr>
      <w:r>
        <w:rPr>
          <w:rStyle w:val="editorial1"/>
          <w:b/>
          <w:bCs/>
        </w:rPr>
        <w:t>Instituto de Ciencias Forenses, Universidad de Santiago de Compostela</w:t>
      </w:r>
    </w:p>
    <w:p w:rsidR="00C4290C" w:rsidRDefault="00A7175C" w:rsidP="00A7175C">
      <w:pPr>
        <w:rPr>
          <w:rStyle w:val="editorial1"/>
          <w:b/>
          <w:bCs/>
        </w:rPr>
      </w:pPr>
      <w:r>
        <w:rPr>
          <w:rStyle w:val="editorial1"/>
          <w:b/>
          <w:bCs/>
        </w:rPr>
        <w:t>El estudio de la diversidad genética de las poblaciones humanas actuales nos revela cuáles han sido los acontecimientos demográficos y movimientos migratorios pasados que han dejado una huella en nuestro genoma</w:t>
      </w:r>
      <w:r w:rsidR="003C4EFD">
        <w:rPr>
          <w:rStyle w:val="editorial1"/>
          <w:b/>
          <w:bCs/>
        </w:rPr>
        <w:t xml:space="preserve"> y es el objetivo de la genética de poblaciones humanas es</w:t>
      </w:r>
      <w:r w:rsidR="00A37630">
        <w:rPr>
          <w:rStyle w:val="editorial1"/>
          <w:b/>
          <w:bCs/>
        </w:rPr>
        <w:t>.  E</w:t>
      </w:r>
      <w:r w:rsidR="003C4EFD">
        <w:rPr>
          <w:rStyle w:val="editorial1"/>
          <w:b/>
          <w:bCs/>
        </w:rPr>
        <w:t xml:space="preserve">sta es hoy día una herramienta enormemente útil para entender la  historia y no solo </w:t>
      </w:r>
      <w:r w:rsidR="000C5449">
        <w:rPr>
          <w:rStyle w:val="editorial1"/>
          <w:b/>
          <w:bCs/>
        </w:rPr>
        <w:t xml:space="preserve">la prehistoria sino acontecimientos históricos </w:t>
      </w:r>
      <w:r w:rsidR="003C4EFD">
        <w:rPr>
          <w:rStyle w:val="editorial1"/>
          <w:b/>
          <w:bCs/>
        </w:rPr>
        <w:t xml:space="preserve">de épocas más modernas. Sobre todo los polimorfismos de ADN mitocondrial y cromosoma Y, al no recombinar permiten hacer </w:t>
      </w:r>
      <w:proofErr w:type="spellStart"/>
      <w:r w:rsidR="003C4EFD">
        <w:rPr>
          <w:rStyle w:val="editorial1"/>
          <w:b/>
          <w:bCs/>
        </w:rPr>
        <w:t>filogeografía</w:t>
      </w:r>
      <w:proofErr w:type="spellEnd"/>
      <w:r w:rsidR="003C4EFD">
        <w:rPr>
          <w:rStyle w:val="editorial1"/>
          <w:b/>
          <w:bCs/>
        </w:rPr>
        <w:t xml:space="preserve">, </w:t>
      </w:r>
      <w:r w:rsidR="00C4290C">
        <w:rPr>
          <w:rStyle w:val="editorial1"/>
          <w:b/>
          <w:bCs/>
        </w:rPr>
        <w:t>y ayudar a entender la historia demográfica y las migraciones.</w:t>
      </w:r>
    </w:p>
    <w:p w:rsidR="00DF2814" w:rsidRDefault="00DF2814" w:rsidP="00A7175C">
      <w:pPr>
        <w:rPr>
          <w:rStyle w:val="editorial1"/>
          <w:b/>
          <w:bCs/>
        </w:rPr>
      </w:pPr>
      <w:r>
        <w:rPr>
          <w:rStyle w:val="editorial1"/>
          <w:b/>
          <w:bCs/>
        </w:rPr>
        <w:t>Ha sido más difícil establecer un</w:t>
      </w:r>
      <w:r w:rsidR="00E63985">
        <w:rPr>
          <w:rStyle w:val="editorial1"/>
          <w:b/>
          <w:bCs/>
        </w:rPr>
        <w:t>a</w:t>
      </w:r>
      <w:r>
        <w:rPr>
          <w:rStyle w:val="editorial1"/>
          <w:b/>
          <w:bCs/>
        </w:rPr>
        <w:t xml:space="preserve"> relación entre genes y lenguas y el primer ejemplo ha sido </w:t>
      </w:r>
      <w:r w:rsidR="00E63985">
        <w:rPr>
          <w:rStyle w:val="editorial1"/>
          <w:b/>
          <w:bCs/>
        </w:rPr>
        <w:t xml:space="preserve">la expansión bantú en África, que describiremos, pero fue mucho más complicado ayudar a entender el origen y la expansión de las lenguas indoeuropeas. </w:t>
      </w:r>
    </w:p>
    <w:p w:rsidR="00E63985" w:rsidRDefault="00053D06" w:rsidP="00A7175C">
      <w:pPr>
        <w:rPr>
          <w:rStyle w:val="editorial1"/>
          <w:b/>
          <w:bCs/>
        </w:rPr>
      </w:pPr>
      <w:r>
        <w:rPr>
          <w:rStyle w:val="editorial1"/>
          <w:b/>
          <w:bCs/>
        </w:rPr>
        <w:t xml:space="preserve">La idea de Francisco Villar de utilizar topónimos de fuentes antiguas mucho más estables que el resto de las palabras y la aplicación de herramientas de genéticas de poblaciones a los mismos nos permitió encontrar claras relaciones entre estos y los </w:t>
      </w:r>
      <w:proofErr w:type="spellStart"/>
      <w:r>
        <w:rPr>
          <w:rStyle w:val="editorial1"/>
          <w:b/>
          <w:bCs/>
        </w:rPr>
        <w:t>haplotipos</w:t>
      </w:r>
      <w:proofErr w:type="spellEnd"/>
      <w:r>
        <w:rPr>
          <w:rStyle w:val="editorial1"/>
          <w:b/>
          <w:bCs/>
        </w:rPr>
        <w:t xml:space="preserve"> de cromosoma Y </w:t>
      </w:r>
      <w:proofErr w:type="spellStart"/>
      <w:r>
        <w:rPr>
          <w:rStyle w:val="editorial1"/>
          <w:b/>
          <w:bCs/>
        </w:rPr>
        <w:t>y</w:t>
      </w:r>
      <w:proofErr w:type="spellEnd"/>
      <w:r>
        <w:rPr>
          <w:rStyle w:val="editorial1"/>
          <w:b/>
          <w:bCs/>
        </w:rPr>
        <w:t xml:space="preserve"> ADN mitocondrial.</w:t>
      </w:r>
    </w:p>
    <w:p w:rsidR="00053D06" w:rsidRDefault="00053D06" w:rsidP="00A7175C">
      <w:pPr>
        <w:rPr>
          <w:rStyle w:val="editorial1"/>
          <w:b/>
          <w:bCs/>
        </w:rPr>
      </w:pPr>
      <w:r>
        <w:rPr>
          <w:rStyle w:val="editorial1"/>
          <w:b/>
          <w:bCs/>
        </w:rPr>
        <w:t>Otros enigmas de la historia  relacionados con lenguas y culturas como el origen de los etruscos y las consecuencias de estudios en genética clínica y genética f</w:t>
      </w:r>
      <w:r w:rsidR="007A5F71">
        <w:rPr>
          <w:rStyle w:val="editorial1"/>
          <w:b/>
          <w:bCs/>
        </w:rPr>
        <w:t xml:space="preserve">orense también serán </w:t>
      </w:r>
      <w:proofErr w:type="gramStart"/>
      <w:r w:rsidR="007A5F71">
        <w:rPr>
          <w:rStyle w:val="editorial1"/>
          <w:b/>
          <w:bCs/>
        </w:rPr>
        <w:t>comentadas</w:t>
      </w:r>
      <w:proofErr w:type="gramEnd"/>
      <w:r w:rsidR="007A5F71">
        <w:rPr>
          <w:rStyle w:val="editorial1"/>
          <w:b/>
          <w:bCs/>
        </w:rPr>
        <w:t xml:space="preserve"> en esta conferencia.</w:t>
      </w:r>
    </w:p>
    <w:p w:rsidR="00E63985" w:rsidRDefault="00E63985" w:rsidP="00A7175C">
      <w:pPr>
        <w:rPr>
          <w:rStyle w:val="editorial1"/>
          <w:b/>
          <w:bCs/>
        </w:rPr>
      </w:pPr>
    </w:p>
    <w:p w:rsidR="00C4290C" w:rsidRDefault="00C4290C" w:rsidP="00A7175C">
      <w:pPr>
        <w:rPr>
          <w:rStyle w:val="editorial1"/>
          <w:b/>
          <w:bCs/>
        </w:rPr>
      </w:pPr>
    </w:p>
    <w:p w:rsidR="003C4EFD" w:rsidRPr="003C4EFD" w:rsidRDefault="003C4EFD" w:rsidP="00A7175C">
      <w:pPr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Style w:val="editorial1"/>
          <w:b/>
          <w:bCs/>
        </w:rPr>
        <w:t xml:space="preserve"> </w:t>
      </w:r>
    </w:p>
    <w:sectPr w:rsidR="003C4EFD" w:rsidRPr="003C4EF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9CC"/>
    <w:rsid w:val="00053D06"/>
    <w:rsid w:val="000C5449"/>
    <w:rsid w:val="000E4066"/>
    <w:rsid w:val="001819CC"/>
    <w:rsid w:val="003C4EFD"/>
    <w:rsid w:val="007537A0"/>
    <w:rsid w:val="007A5F71"/>
    <w:rsid w:val="00A37630"/>
    <w:rsid w:val="00A7175C"/>
    <w:rsid w:val="00C4290C"/>
    <w:rsid w:val="00DF2814"/>
    <w:rsid w:val="00E6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F6A061-0D61-4A04-8E00-310EF874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819CC"/>
    <w:rPr>
      <w:color w:val="0000FF"/>
      <w:u w:val="single"/>
    </w:rPr>
  </w:style>
  <w:style w:type="character" w:customStyle="1" w:styleId="editorial1">
    <w:name w:val="editorial1"/>
    <w:basedOn w:val="Fuentedeprrafopredeter"/>
    <w:rsid w:val="00A7175C"/>
    <w:rPr>
      <w:rFonts w:ascii="Arial" w:hAnsi="Arial" w:cs="Arial" w:hint="default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</dc:creator>
  <cp:lastModifiedBy>Marina Sánchez García</cp:lastModifiedBy>
  <cp:revision>2</cp:revision>
  <dcterms:created xsi:type="dcterms:W3CDTF">2016-05-05T09:20:00Z</dcterms:created>
  <dcterms:modified xsi:type="dcterms:W3CDTF">2016-05-05T09:20:00Z</dcterms:modified>
</cp:coreProperties>
</file>